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C49CD" w14:textId="745460E0" w:rsidR="00B721E7" w:rsidRDefault="00C2171C" w:rsidP="009D2A5A">
      <w:pPr>
        <w:jc w:val="center"/>
        <w:rPr>
          <w:b/>
        </w:rPr>
      </w:pPr>
      <w:r>
        <w:rPr>
          <w:b/>
        </w:rPr>
        <w:t xml:space="preserve">Chapter 7 </w:t>
      </w:r>
      <w:bookmarkStart w:id="0" w:name="_GoBack"/>
      <w:bookmarkEnd w:id="0"/>
      <w:r w:rsidR="009D2A5A">
        <w:rPr>
          <w:b/>
        </w:rPr>
        <w:t>Consumers, Producers, and the Efficiency of Markets</w:t>
      </w:r>
    </w:p>
    <w:p w14:paraId="6D582E04" w14:textId="77777777" w:rsidR="009D2A5A" w:rsidRDefault="009D2A5A" w:rsidP="009D2A5A">
      <w:pPr>
        <w:jc w:val="center"/>
        <w:rPr>
          <w:b/>
        </w:rPr>
      </w:pPr>
    </w:p>
    <w:p w14:paraId="6AEA2E16" w14:textId="77777777" w:rsidR="009D2A5A" w:rsidRDefault="009D2A5A" w:rsidP="009D2A5A">
      <w:r>
        <w:rPr>
          <w:b/>
        </w:rPr>
        <w:t xml:space="preserve">Welfare Economies: </w:t>
      </w:r>
      <w:r>
        <w:t xml:space="preserve">The study of how the allocation of resources affects economic </w:t>
      </w:r>
      <w:proofErr w:type="gramStart"/>
      <w:r>
        <w:t>well-being</w:t>
      </w:r>
      <w:proofErr w:type="gramEnd"/>
      <w:r>
        <w:t>.</w:t>
      </w:r>
    </w:p>
    <w:p w14:paraId="34F6EBB8" w14:textId="77777777" w:rsidR="009D2A5A" w:rsidRDefault="009D2A5A" w:rsidP="009D2A5A">
      <w:r>
        <w:rPr>
          <w:b/>
        </w:rPr>
        <w:t xml:space="preserve">Willingness to Pay: </w:t>
      </w:r>
      <w:r>
        <w:t>The maximum amount that a buyer will pay for a good.</w:t>
      </w:r>
    </w:p>
    <w:p w14:paraId="7FBDB0B4" w14:textId="77777777" w:rsidR="009D2A5A" w:rsidRDefault="009D2A5A" w:rsidP="009D2A5A">
      <w:r>
        <w:rPr>
          <w:b/>
        </w:rPr>
        <w:t xml:space="preserve">Consumer Surplus: </w:t>
      </w:r>
      <w:r>
        <w:t xml:space="preserve"> A buyer’s willingness to pay minus the amount the buyer actually pays.</w:t>
      </w:r>
      <w:r w:rsidR="00AF0D23">
        <w:t xml:space="preserve">  Represented as the area under the demand curve and above the price.</w:t>
      </w:r>
    </w:p>
    <w:p w14:paraId="2B30F8CE" w14:textId="77777777" w:rsidR="00AF0D23" w:rsidRDefault="00AF0D23" w:rsidP="009D2A5A">
      <w:r>
        <w:rPr>
          <w:b/>
        </w:rPr>
        <w:t xml:space="preserve">Marginal Buyer: </w:t>
      </w:r>
      <w:r>
        <w:t>The buyer who would leave the market first if the price was any higher.</w:t>
      </w:r>
    </w:p>
    <w:p w14:paraId="10C5C3CA" w14:textId="77777777" w:rsidR="00F11C9E" w:rsidRPr="00F11C9E" w:rsidRDefault="00F11C9E" w:rsidP="009D2A5A">
      <w:r>
        <w:rPr>
          <w:b/>
        </w:rPr>
        <w:t>Goals of Consumer Surplus Measurement:</w:t>
      </w:r>
      <w:r>
        <w:t xml:space="preserve"> The goal is to measure the benefit the buyers receive from a </w:t>
      </w:r>
      <w:proofErr w:type="gramStart"/>
      <w:r>
        <w:t>good</w:t>
      </w:r>
      <w:proofErr w:type="gramEnd"/>
      <w:r>
        <w:t xml:space="preserve"> as the buyers themselves perceive it.  Consumer surplus for the most part</w:t>
      </w:r>
      <w:r w:rsidR="00C84CB0">
        <w:t xml:space="preserve"> reflects consumer well being.</w:t>
      </w:r>
    </w:p>
    <w:p w14:paraId="0DF4E4C4" w14:textId="77777777" w:rsidR="00C6658C" w:rsidRDefault="008B703D" w:rsidP="009D2A5A">
      <w:r>
        <w:rPr>
          <w:b/>
        </w:rPr>
        <w:t xml:space="preserve">Cost: </w:t>
      </w:r>
      <w:r>
        <w:t>The value of everything a seller must give up o produce a good.</w:t>
      </w:r>
    </w:p>
    <w:p w14:paraId="06F8F884" w14:textId="77777777" w:rsidR="008B703D" w:rsidRDefault="008B703D" w:rsidP="009D2A5A">
      <w:r>
        <w:rPr>
          <w:b/>
        </w:rPr>
        <w:t xml:space="preserve">Producer Surplus: </w:t>
      </w:r>
      <w:r>
        <w:t>The amount a seller is paid for a good minus the sellers cost.</w:t>
      </w:r>
      <w:r w:rsidR="00AF0D23">
        <w:t xml:space="preserve">  Represented as the area above the supply curve and below the price.</w:t>
      </w:r>
    </w:p>
    <w:p w14:paraId="1862941B" w14:textId="77777777" w:rsidR="008B703D" w:rsidRDefault="008B703D" w:rsidP="009D2A5A">
      <w:r>
        <w:rPr>
          <w:b/>
        </w:rPr>
        <w:t xml:space="preserve">Efficiency: </w:t>
      </w:r>
      <w:r>
        <w:t>The property of a resource allocation of maximizing the total surplus received by all members of society.</w:t>
      </w:r>
    </w:p>
    <w:p w14:paraId="18D89379" w14:textId="77777777" w:rsidR="008B703D" w:rsidRDefault="008B703D" w:rsidP="009D2A5A">
      <w:r>
        <w:rPr>
          <w:b/>
        </w:rPr>
        <w:t xml:space="preserve">Equity: </w:t>
      </w:r>
      <w:r>
        <w:t>The fairness of the distribution of well being among the members of society.</w:t>
      </w:r>
    </w:p>
    <w:p w14:paraId="479E3D42" w14:textId="77777777" w:rsidR="00A07C69" w:rsidRPr="00A07C69" w:rsidRDefault="00A07C69" w:rsidP="009D2A5A">
      <w:r>
        <w:rPr>
          <w:b/>
        </w:rPr>
        <w:t>Total Surplus:</w:t>
      </w:r>
      <w:r>
        <w:t xml:space="preserve">  The combination of consumer and supplier surplus.</w:t>
      </w:r>
    </w:p>
    <w:sectPr w:rsidR="00A07C69" w:rsidRPr="00A07C69" w:rsidSect="00001B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5A"/>
    <w:rsid w:val="00001B9C"/>
    <w:rsid w:val="0038483E"/>
    <w:rsid w:val="008B703D"/>
    <w:rsid w:val="00970C07"/>
    <w:rsid w:val="009D2A5A"/>
    <w:rsid w:val="00A07C69"/>
    <w:rsid w:val="00A12354"/>
    <w:rsid w:val="00AF0D23"/>
    <w:rsid w:val="00B721E7"/>
    <w:rsid w:val="00C2171C"/>
    <w:rsid w:val="00C6658C"/>
    <w:rsid w:val="00C84CB0"/>
    <w:rsid w:val="00F1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877F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999</Characters>
  <Application>Microsoft Macintosh Word</Application>
  <DocSecurity>0</DocSecurity>
  <Lines>8</Lines>
  <Paragraphs>2</Paragraphs>
  <ScaleCrop>false</ScaleCrop>
  <Company>Carleton University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Greenwood</dc:creator>
  <cp:keywords/>
  <dc:description/>
  <cp:lastModifiedBy>Peter Greenwood</cp:lastModifiedBy>
  <cp:revision>4</cp:revision>
  <cp:lastPrinted>2012-12-08T03:57:00Z</cp:lastPrinted>
  <dcterms:created xsi:type="dcterms:W3CDTF">2012-10-25T21:21:00Z</dcterms:created>
  <dcterms:modified xsi:type="dcterms:W3CDTF">2012-12-08T04:31:00Z</dcterms:modified>
</cp:coreProperties>
</file>